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797"/>
        <w:gridCol w:w="1343"/>
        <w:gridCol w:w="60"/>
      </w:tblGrid>
      <w:tr w:rsidR="004E7E7D" w:rsidTr="004E7E7D">
        <w:trPr>
          <w:cantSplit/>
          <w:trHeight w:val="159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E7E7D" w:rsidRDefault="004E7E7D">
            <w:pPr>
              <w:pStyle w:val="Standard"/>
              <w:widowControl/>
              <w:snapToGrid w:val="0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noProof/>
                <w:lang w:eastAsia="pl-PL"/>
              </w:rPr>
              <w:drawing>
                <wp:inline distT="0" distB="0" distL="0" distR="0">
                  <wp:extent cx="628650" cy="762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4E7E7D" w:rsidRDefault="004E7E7D" w:rsidP="004E7E7D">
            <w:pPr>
              <w:pStyle w:val="Nagwek1"/>
              <w:numPr>
                <w:ilvl w:val="0"/>
                <w:numId w:val="22"/>
              </w:numPr>
              <w:snapToGrid w:val="0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>KARTA USŁUG NR: WGG-12</w:t>
            </w:r>
          </w:p>
          <w:p w:rsidR="004E7E7D" w:rsidRDefault="004E7E7D">
            <w:pPr>
              <w:jc w:val="center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>Wydział Geodezji (WGG)</w:t>
            </w:r>
          </w:p>
          <w:p w:rsidR="004E7E7D" w:rsidRDefault="004E7E7D">
            <w:pPr>
              <w:jc w:val="center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 xml:space="preserve">Starostwo Powiatowe w Wołominie </w:t>
            </w: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4E7E7D" w:rsidRDefault="004E7E7D">
            <w:pPr>
              <w:snapToGrid w:val="0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Strona: 1/2</w:t>
            </w:r>
          </w:p>
        </w:tc>
      </w:tr>
      <w:tr w:rsidR="004E7E7D" w:rsidTr="004E7E7D">
        <w:trPr>
          <w:cantSplit/>
          <w:trHeight w:val="159"/>
        </w:trPr>
        <w:tc>
          <w:tcPr>
            <w:tcW w:w="103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E7E7D" w:rsidRDefault="004E7E7D">
            <w:pPr>
              <w:rPr>
                <w:rFonts w:ascii="Garamond" w:eastAsia="Arial" w:hAnsi="Garamond"/>
                <w:sz w:val="36"/>
                <w:lang w:eastAsia="ar-SA"/>
              </w:rPr>
            </w:pPr>
          </w:p>
        </w:tc>
        <w:tc>
          <w:tcPr>
            <w:tcW w:w="7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E7E7D" w:rsidRDefault="004E7E7D">
            <w:pPr>
              <w:rPr>
                <w:rFonts w:ascii="Garamond" w:hAnsi="Garamond"/>
                <w:sz w:val="36"/>
                <w:lang w:eastAsia="ar-SA"/>
              </w:rPr>
            </w:pP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4E7E7D" w:rsidRDefault="004E7E7D">
            <w:pPr>
              <w:snapToGrid w:val="0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Załączniki: 0</w:t>
            </w:r>
          </w:p>
        </w:tc>
      </w:tr>
      <w:tr w:rsidR="004E7E7D" w:rsidTr="004E7E7D">
        <w:trPr>
          <w:cantSplit/>
          <w:trHeight w:val="70"/>
        </w:trPr>
        <w:tc>
          <w:tcPr>
            <w:tcW w:w="103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E7E7D" w:rsidRDefault="004E7E7D">
            <w:pPr>
              <w:rPr>
                <w:rFonts w:ascii="Garamond" w:eastAsia="Arial" w:hAnsi="Garamond"/>
                <w:sz w:val="36"/>
                <w:lang w:eastAsia="ar-SA"/>
              </w:rPr>
            </w:pPr>
          </w:p>
        </w:tc>
        <w:tc>
          <w:tcPr>
            <w:tcW w:w="7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E7E7D" w:rsidRDefault="004E7E7D">
            <w:pPr>
              <w:rPr>
                <w:rFonts w:ascii="Garamond" w:hAnsi="Garamond"/>
                <w:sz w:val="36"/>
                <w:lang w:eastAsia="ar-SA"/>
              </w:rPr>
            </w:pP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4E7E7D" w:rsidRDefault="004E7E7D">
            <w:pPr>
              <w:pStyle w:val="Tekstpodstawowy21"/>
              <w:snapToGrid w:val="0"/>
            </w:pPr>
            <w:r>
              <w:t>Ostatnia aktualizacja:</w:t>
            </w:r>
          </w:p>
          <w:p w:rsidR="004E7E7D" w:rsidRDefault="004E7E7D" w:rsidP="004E7E7D">
            <w:pPr>
              <w:pStyle w:val="Tekstpodstawowy21"/>
            </w:pPr>
            <w:r>
              <w:t>24.04.2018 r.</w:t>
            </w:r>
          </w:p>
        </w:tc>
      </w:tr>
      <w:tr w:rsidR="004E7E7D" w:rsidTr="004E7E7D">
        <w:trPr>
          <w:cantSplit/>
        </w:trPr>
        <w:tc>
          <w:tcPr>
            <w:tcW w:w="1027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E7E7D" w:rsidRDefault="004E7E7D">
            <w:pPr>
              <w:snapToGrid w:val="0"/>
              <w:rPr>
                <w:rFonts w:ascii="Garamond" w:hAnsi="Garamond"/>
                <w:sz w:val="20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7E7D" w:rsidRDefault="004E7E7D">
            <w:pPr>
              <w:snapToGrid w:val="0"/>
              <w:rPr>
                <w:sz w:val="12"/>
              </w:rPr>
            </w:pPr>
          </w:p>
        </w:tc>
      </w:tr>
      <w:tr w:rsidR="004E7E7D" w:rsidTr="004E7E7D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4E7E7D" w:rsidRDefault="004E7E7D" w:rsidP="004E7E7D">
            <w:pPr>
              <w:pStyle w:val="Nagwek4"/>
              <w:numPr>
                <w:ilvl w:val="3"/>
                <w:numId w:val="22"/>
              </w:numPr>
              <w:snapToGrid w:val="0"/>
              <w:rPr>
                <w:sz w:val="12"/>
              </w:rPr>
            </w:pPr>
          </w:p>
          <w:p w:rsidR="004E7E7D" w:rsidRDefault="004E7E7D" w:rsidP="004E7E7D">
            <w:pPr>
              <w:pStyle w:val="Nagwek4"/>
              <w:numPr>
                <w:ilvl w:val="3"/>
                <w:numId w:val="22"/>
              </w:num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PRZEKSZTAŁCENIE PRAWA UŻYTKOWANIA WIECZYSTEGO W PRAWO WŁASNOŚCI NIERUCHOMOŚCI</w:t>
            </w:r>
          </w:p>
        </w:tc>
      </w:tr>
      <w:tr w:rsidR="004E7E7D" w:rsidTr="004E7E7D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E7E7D" w:rsidRDefault="004E7E7D">
            <w:pPr>
              <w:snapToGrid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Podstawa prawna:</w:t>
            </w:r>
          </w:p>
          <w:p w:rsidR="004E7E7D" w:rsidRDefault="004E7E7D" w:rsidP="004E7E7D">
            <w:pPr>
              <w:numPr>
                <w:ilvl w:val="0"/>
                <w:numId w:val="23"/>
              </w:numPr>
              <w:shd w:val="clear" w:color="auto" w:fill="FFFFFF"/>
              <w:suppressAutoHyphens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ustawa z dnia 29 lipca 2005 roku o przekształceniu prawa użytkowania wieczystego w prawo własności nieruchomości (Dz. U. Nr 175, poz. 1459) z późn. zm.</w:t>
            </w:r>
          </w:p>
        </w:tc>
      </w:tr>
      <w:tr w:rsidR="004E7E7D" w:rsidTr="004E7E7D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E7D" w:rsidRDefault="004E7E7D">
            <w:pPr>
              <w:snapToGrid w:val="0"/>
              <w:jc w:val="both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Wykaz potrzebnych dokumentów:</w:t>
            </w:r>
          </w:p>
          <w:p w:rsidR="004E7E7D" w:rsidRDefault="004E7E7D" w:rsidP="004E7E7D">
            <w:pPr>
              <w:numPr>
                <w:ilvl w:val="0"/>
                <w:numId w:val="24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</w:rPr>
              <w:t>wniosek z żądaniem o przekształcenie prawa użytkowania wieczystego w przypadku gruntów stanowiących własności Skarbu państwa złożony do starosty do dnia 2012 roku</w:t>
            </w:r>
          </w:p>
          <w:p w:rsidR="004E7E7D" w:rsidRDefault="004E7E7D" w:rsidP="004E7E7D">
            <w:pPr>
              <w:numPr>
                <w:ilvl w:val="0"/>
                <w:numId w:val="24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</w:rPr>
              <w:t>odpis zwykły z Księgi Wieczystej</w:t>
            </w:r>
          </w:p>
        </w:tc>
      </w:tr>
      <w:tr w:rsidR="004E7E7D" w:rsidTr="004E7E7D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E7E7D" w:rsidRDefault="004E7E7D">
            <w:pPr>
              <w:snapToGrid w:val="0"/>
              <w:rPr>
                <w:rFonts w:ascii="Garamond" w:hAnsi="Garamond"/>
                <w:b/>
                <w:lang w:eastAsia="ar-SA"/>
              </w:rPr>
            </w:pPr>
            <w:r>
              <w:rPr>
                <w:rFonts w:ascii="Garamond" w:hAnsi="Garamond"/>
                <w:b/>
              </w:rPr>
              <w:t>Opłaty:</w:t>
            </w:r>
          </w:p>
          <w:p w:rsidR="004E7E7D" w:rsidRDefault="004E7E7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Opłata skarbowa w kwocie 10 zł  za wydanie decyzji zgodnie z załącznikiem część I ust. 53 do ustawy o opłacie skarbowej</w:t>
            </w:r>
          </w:p>
        </w:tc>
      </w:tr>
      <w:tr w:rsidR="004E7E7D" w:rsidTr="004E7E7D">
        <w:trPr>
          <w:cantSplit/>
          <w:trHeight w:val="597"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E7E7D" w:rsidRDefault="004E7E7D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Miejsce złożenia wniosku:</w:t>
            </w:r>
          </w:p>
          <w:p w:rsidR="004E7E7D" w:rsidRDefault="004E7E7D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Kancelaria Starostwa Powiatowego:</w:t>
            </w:r>
          </w:p>
          <w:p w:rsidR="004E7E7D" w:rsidRDefault="004E7E7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05-200 Wołomin, ul. Prądzyńskiego 3, pokój 4 (I piętro).</w:t>
            </w:r>
          </w:p>
          <w:p w:rsidR="004E7E7D" w:rsidRDefault="004E7E7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Kancelaria Starostwa Powiatowego:</w:t>
            </w:r>
          </w:p>
          <w:p w:rsidR="004E7E7D" w:rsidRDefault="004E7E7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spacing w:val="-5"/>
              </w:rPr>
              <w:t>05-200 Wołomin, ul. Powstańców 8/10, (parter)</w:t>
            </w:r>
          </w:p>
        </w:tc>
      </w:tr>
      <w:tr w:rsidR="004E7E7D" w:rsidTr="004E7E7D">
        <w:trPr>
          <w:cantSplit/>
          <w:trHeight w:val="773"/>
        </w:trPr>
        <w:tc>
          <w:tcPr>
            <w:tcW w:w="1033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E7E7D" w:rsidRDefault="004E7E7D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Odpowiedzialna za załatwienie sprawy:</w:t>
            </w:r>
          </w:p>
          <w:p w:rsidR="004E7E7D" w:rsidRDefault="004E7E7D">
            <w:pPr>
              <w:snapToGrid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Robert Denis </w:t>
            </w:r>
            <w:r>
              <w:rPr>
                <w:rFonts w:ascii="Garamond" w:hAnsi="Garamond"/>
              </w:rPr>
              <w:t xml:space="preserve"> - Naczelnik Wydziału, </w:t>
            </w:r>
            <w:r>
              <w:rPr>
                <w:rFonts w:ascii="Garamond" w:hAnsi="Garamond"/>
                <w:lang w:val="de-DE"/>
              </w:rPr>
              <w:t xml:space="preserve">Nr. </w:t>
            </w:r>
            <w:proofErr w:type="spellStart"/>
            <w:r>
              <w:rPr>
                <w:rFonts w:ascii="Garamond" w:hAnsi="Garamond"/>
                <w:lang w:val="de-DE"/>
              </w:rPr>
              <w:t>telefonu</w:t>
            </w:r>
            <w:proofErr w:type="spellEnd"/>
            <w:r>
              <w:rPr>
                <w:rFonts w:ascii="Garamond" w:hAnsi="Garamond"/>
                <w:lang w:val="de-DE"/>
              </w:rPr>
              <w:t>:  (0-22) 787-30-10 wew.102</w:t>
            </w:r>
          </w:p>
          <w:p w:rsidR="004E7E7D" w:rsidRDefault="004E7E7D" w:rsidP="004E7E7D">
            <w:pPr>
              <w:rPr>
                <w:rFonts w:ascii="Garamond" w:hAnsi="Garamond"/>
                <w:b/>
                <w:color w:val="000000"/>
              </w:rPr>
            </w:pPr>
            <w:proofErr w:type="spellStart"/>
            <w:r>
              <w:rPr>
                <w:rFonts w:ascii="Garamond" w:hAnsi="Garamond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lang w:val="de-DE"/>
              </w:rPr>
              <w:t xml:space="preserve">:  </w:t>
            </w:r>
            <w:hyperlink r:id="rId8" w:history="1">
              <w:r w:rsidRPr="00C53137">
                <w:rPr>
                  <w:rStyle w:val="Hipercze"/>
                  <w:rFonts w:ascii="Garamond" w:hAnsi="Garamond"/>
                  <w:lang w:val="de-DE"/>
                </w:rPr>
                <w:t>wgg@powiat-wolominski.pl</w:t>
              </w:r>
            </w:hyperlink>
          </w:p>
        </w:tc>
      </w:tr>
      <w:tr w:rsidR="004E7E7D" w:rsidTr="004E7E7D">
        <w:trPr>
          <w:cantSplit/>
        </w:trPr>
        <w:tc>
          <w:tcPr>
            <w:tcW w:w="1033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E7E7D" w:rsidRDefault="004E7E7D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Sprawę załatwia i udziela szczegółowych wyjaśnień:</w:t>
            </w:r>
          </w:p>
          <w:p w:rsidR="004E7E7D" w:rsidRDefault="004E7E7D">
            <w:pPr>
              <w:pStyle w:val="Nagwek3"/>
              <w:numPr>
                <w:ilvl w:val="0"/>
                <w:numId w:val="0"/>
              </w:numPr>
              <w:tabs>
                <w:tab w:val="left" w:pos="708"/>
              </w:tabs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Wydział Geodezji, 05-200 Wołomin, ul. Powstańców 8/10,  (I piętro, wejście B),</w:t>
            </w:r>
          </w:p>
          <w:p w:rsidR="004E7E7D" w:rsidRDefault="004E7E7D" w:rsidP="004E7E7D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Karolina Godlewska</w:t>
            </w:r>
            <w:r>
              <w:rPr>
                <w:rFonts w:ascii="Garamond" w:hAnsi="Garamond"/>
              </w:rPr>
              <w:t xml:space="preserve"> – pracownik I stopnia, (0-22) 787-30-10 wew.104, (pokój 14)</w:t>
            </w:r>
          </w:p>
          <w:p w:rsidR="00D41B4E" w:rsidRDefault="00D41B4E" w:rsidP="004E7E7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e-mail: wgn@powiat-wolominski.pl</w:t>
            </w:r>
            <w:bookmarkStart w:id="0" w:name="_GoBack"/>
            <w:bookmarkEnd w:id="0"/>
          </w:p>
        </w:tc>
      </w:tr>
      <w:tr w:rsidR="004E7E7D" w:rsidTr="004E7E7D">
        <w:trPr>
          <w:cantSplit/>
          <w:trHeight w:val="80"/>
        </w:trPr>
        <w:tc>
          <w:tcPr>
            <w:tcW w:w="10334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E7E7D" w:rsidRDefault="004E7E7D">
            <w:pPr>
              <w:snapToGrid w:val="0"/>
              <w:spacing w:line="36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Godziny pracy:</w:t>
            </w:r>
            <w:r>
              <w:rPr>
                <w:rFonts w:ascii="Garamond" w:hAnsi="Garamond"/>
                <w:color w:val="000000"/>
              </w:rPr>
              <w:t xml:space="preserve"> </w:t>
            </w:r>
          </w:p>
          <w:p w:rsidR="004E7E7D" w:rsidRDefault="004E7E7D" w:rsidP="004E7E7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poniedziałki:  10</w:t>
            </w:r>
            <w:r>
              <w:rPr>
                <w:rFonts w:ascii="Garamond" w:hAnsi="Garamond"/>
                <w:color w:val="000000"/>
                <w:vertAlign w:val="superscript"/>
              </w:rPr>
              <w:t>00</w:t>
            </w:r>
            <w:r>
              <w:rPr>
                <w:rFonts w:ascii="Garamond" w:hAnsi="Garamond"/>
                <w:color w:val="000000"/>
              </w:rPr>
              <w:t xml:space="preserve"> - 18</w:t>
            </w:r>
            <w:r>
              <w:rPr>
                <w:rFonts w:ascii="Garamond" w:hAnsi="Garamond"/>
                <w:color w:val="000000"/>
                <w:vertAlign w:val="superscript"/>
              </w:rPr>
              <w:t>00</w:t>
            </w:r>
            <w:r>
              <w:rPr>
                <w:rFonts w:ascii="Garamond" w:hAnsi="Garamond"/>
                <w:color w:val="000000"/>
              </w:rPr>
              <w:t>;  wtorki - piątki:  8</w:t>
            </w:r>
            <w:r>
              <w:rPr>
                <w:rFonts w:ascii="Garamond" w:hAnsi="Garamond"/>
                <w:color w:val="000000"/>
                <w:vertAlign w:val="superscript"/>
              </w:rPr>
              <w:t>00</w:t>
            </w:r>
            <w:r>
              <w:rPr>
                <w:rFonts w:ascii="Garamond" w:hAnsi="Garamond"/>
                <w:color w:val="000000"/>
              </w:rPr>
              <w:t xml:space="preserve"> - 16</w:t>
            </w:r>
            <w:r>
              <w:rPr>
                <w:rFonts w:ascii="Garamond" w:hAnsi="Garamond"/>
                <w:color w:val="000000"/>
                <w:vertAlign w:val="superscript"/>
              </w:rPr>
              <w:t>00</w:t>
            </w:r>
            <w:r>
              <w:rPr>
                <w:rFonts w:ascii="Garamond" w:hAnsi="Garamond"/>
                <w:color w:val="000000"/>
              </w:rPr>
              <w:t>.</w:t>
            </w:r>
          </w:p>
        </w:tc>
      </w:tr>
      <w:tr w:rsidR="004E7E7D" w:rsidTr="004E7E7D">
        <w:trPr>
          <w:cantSplit/>
          <w:trHeight w:val="70"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E7E7D" w:rsidRDefault="004E7E7D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lastRenderedPageBreak/>
              <w:t>Przewidywany termin rozpatrzenia wniosku:</w:t>
            </w:r>
          </w:p>
          <w:p w:rsidR="004E7E7D" w:rsidRDefault="004E7E7D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</w:rPr>
              <w:t>Według obowiązujących przepisów (Kodeks Postępowania Administracyjnego).</w:t>
            </w:r>
          </w:p>
        </w:tc>
      </w:tr>
      <w:tr w:rsidR="004E7E7D" w:rsidTr="004E7E7D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E7E7D" w:rsidRDefault="004E7E7D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Tryb odwoławczy:</w:t>
            </w:r>
          </w:p>
          <w:p w:rsidR="004E7E7D" w:rsidRDefault="004E7E7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Od decyzji służy odwołanie do Wojewody Mazowieckiego (00-950 Warszawa, pl. Bankowy 3/5) za pośrednictwem organu wydającego decyzję, w terminie 14 dni od daty jej doręczenia.</w:t>
            </w:r>
          </w:p>
        </w:tc>
      </w:tr>
      <w:tr w:rsidR="004E7E7D" w:rsidTr="004E7E7D">
        <w:trPr>
          <w:cantSplit/>
          <w:trHeight w:val="372"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E7E7D" w:rsidRDefault="004E7E7D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Miejsce na notatki:</w:t>
            </w:r>
          </w:p>
        </w:tc>
      </w:tr>
    </w:tbl>
    <w:p w:rsidR="004E7E7D" w:rsidRDefault="004E7E7D" w:rsidP="004E7E7D">
      <w:pPr>
        <w:rPr>
          <w:rFonts w:ascii="Garamond" w:hAnsi="Garamond"/>
          <w:color w:val="000000"/>
          <w:sz w:val="20"/>
          <w:szCs w:val="20"/>
          <w:lang w:eastAsia="ar-SA"/>
        </w:rPr>
      </w:pPr>
    </w:p>
    <w:p w:rsidR="004E7E7D" w:rsidRDefault="004E7E7D" w:rsidP="004E7E7D">
      <w:pPr>
        <w:rPr>
          <w:rFonts w:ascii="Garamond" w:hAnsi="Garamond"/>
          <w:color w:val="000000"/>
          <w:sz w:val="20"/>
        </w:rPr>
      </w:pPr>
      <w:r>
        <w:rPr>
          <w:rFonts w:ascii="Garamond" w:hAnsi="Garamond"/>
          <w:color w:val="000000"/>
          <w:sz w:val="20"/>
        </w:rPr>
        <w:t>Opracował:</w:t>
      </w:r>
      <w:r>
        <w:rPr>
          <w:rFonts w:ascii="Garamond" w:hAnsi="Garamond"/>
          <w:color w:val="000000"/>
          <w:sz w:val="20"/>
        </w:rPr>
        <w:tab/>
        <w:t xml:space="preserve">Monika Laskowska - Wydział Geodezji  Starostwa Powiatowego w Wołominie </w:t>
      </w:r>
    </w:p>
    <w:p w:rsidR="004E7E7D" w:rsidRDefault="004E7E7D" w:rsidP="004E7E7D">
      <w:pPr>
        <w:rPr>
          <w:rFonts w:ascii="Garamond" w:hAnsi="Garamond"/>
          <w:color w:val="000000"/>
          <w:sz w:val="20"/>
        </w:rPr>
      </w:pPr>
      <w:r>
        <w:rPr>
          <w:rFonts w:ascii="Garamond" w:hAnsi="Garamond"/>
          <w:color w:val="000000"/>
          <w:sz w:val="20"/>
        </w:rPr>
        <w:t>Sprawdził:</w:t>
      </w:r>
      <w:r>
        <w:rPr>
          <w:rFonts w:ascii="Garamond" w:hAnsi="Garamond"/>
          <w:color w:val="000000"/>
          <w:sz w:val="20"/>
        </w:rPr>
        <w:tab/>
        <w:t xml:space="preserve">Robert Denis - Naczelnik Wydziału Geodezji Starostwa Powiatowego w Wołominie </w:t>
      </w:r>
    </w:p>
    <w:p w:rsidR="004E7E7D" w:rsidRDefault="004E7E7D" w:rsidP="004E7E7D">
      <w:pPr>
        <w:rPr>
          <w:rFonts w:ascii="Garamond" w:hAnsi="Garamond"/>
          <w:color w:val="000000"/>
          <w:sz w:val="20"/>
        </w:rPr>
      </w:pPr>
      <w:r>
        <w:rPr>
          <w:rFonts w:ascii="Garamond" w:hAnsi="Garamond"/>
          <w:color w:val="000000"/>
          <w:sz w:val="20"/>
        </w:rPr>
        <w:t>Zatwierdził:</w:t>
      </w:r>
      <w:r>
        <w:rPr>
          <w:rFonts w:ascii="Garamond" w:hAnsi="Garamond"/>
          <w:color w:val="000000"/>
          <w:sz w:val="20"/>
        </w:rPr>
        <w:tab/>
        <w:t>Sekretarz Powiatu</w:t>
      </w:r>
    </w:p>
    <w:p w:rsidR="004E7E7D" w:rsidRDefault="004E7E7D" w:rsidP="004E7E7D">
      <w:pPr>
        <w:rPr>
          <w:rFonts w:ascii="Garamond" w:hAnsi="Garamond"/>
          <w:b/>
          <w:color w:val="000000"/>
          <w:sz w:val="20"/>
        </w:rPr>
      </w:pPr>
    </w:p>
    <w:p w:rsidR="004E7E7D" w:rsidRDefault="004E7E7D" w:rsidP="004E7E7D">
      <w:pPr>
        <w:rPr>
          <w:rFonts w:ascii="Garamond" w:hAnsi="Garamond"/>
          <w:b/>
          <w:color w:val="000000"/>
          <w:sz w:val="20"/>
        </w:rPr>
      </w:pPr>
      <w:r>
        <w:rPr>
          <w:rFonts w:ascii="Garamond" w:hAnsi="Garamond"/>
          <w:b/>
          <w:color w:val="000000"/>
          <w:sz w:val="20"/>
        </w:rPr>
        <w:t>UWAGA! Aktualność kart jest sprawdzana nie rzadziej niż raz na trzy miesiące</w:t>
      </w:r>
    </w:p>
    <w:p w:rsidR="004E7E7D" w:rsidRDefault="004E7E7D" w:rsidP="004E7E7D">
      <w:pPr>
        <w:pStyle w:val="Tekstpodstawowy"/>
        <w:tabs>
          <w:tab w:val="left" w:pos="7797"/>
        </w:tabs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Starostwo Powiatowe w Wołominie, 05-200 Wołomin, ul. Prądzyńskiego 3        </w:t>
      </w:r>
      <w:r>
        <w:rPr>
          <w:rFonts w:ascii="Garamond" w:hAnsi="Garamond"/>
        </w:rPr>
        <w:t xml:space="preserve"> www.powiat-wolominski.pl</w:t>
      </w:r>
    </w:p>
    <w:p w:rsidR="00A71E06" w:rsidRPr="004E7E7D" w:rsidRDefault="00A71E06" w:rsidP="004E7E7D"/>
    <w:sectPr w:rsidR="00A71E06" w:rsidRPr="004E7E7D" w:rsidSect="005C218E">
      <w:footerReference w:type="default" r:id="rId9"/>
      <w:pgSz w:w="11906" w:h="16838"/>
      <w:pgMar w:top="851" w:right="1418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3B7" w:rsidRDefault="006313B7" w:rsidP="00A720FD">
      <w:pPr>
        <w:spacing w:after="0" w:line="240" w:lineRule="auto"/>
      </w:pPr>
      <w:r>
        <w:separator/>
      </w:r>
    </w:p>
  </w:endnote>
  <w:endnote w:type="continuationSeparator" w:id="0">
    <w:p w:rsidR="006313B7" w:rsidRDefault="006313B7" w:rsidP="00A7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2574725"/>
      <w:docPartObj>
        <w:docPartGallery w:val="Page Numbers (Bottom of Page)"/>
        <w:docPartUnique/>
      </w:docPartObj>
    </w:sdtPr>
    <w:sdtEndPr/>
    <w:sdtContent>
      <w:p w:rsidR="00400E66" w:rsidRDefault="00400E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B4E">
          <w:rPr>
            <w:noProof/>
          </w:rPr>
          <w:t>2</w:t>
        </w:r>
        <w:r>
          <w:fldChar w:fldCharType="end"/>
        </w:r>
      </w:p>
    </w:sdtContent>
  </w:sdt>
  <w:p w:rsidR="00400E66" w:rsidRDefault="00400E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3B7" w:rsidRDefault="006313B7" w:rsidP="00A720FD">
      <w:pPr>
        <w:spacing w:after="0" w:line="240" w:lineRule="auto"/>
      </w:pPr>
      <w:r>
        <w:separator/>
      </w:r>
    </w:p>
  </w:footnote>
  <w:footnote w:type="continuationSeparator" w:id="0">
    <w:p w:rsidR="006313B7" w:rsidRDefault="006313B7" w:rsidP="00A72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3941FE"/>
    <w:multiLevelType w:val="hybridMultilevel"/>
    <w:tmpl w:val="CCD0E844"/>
    <w:lvl w:ilvl="0" w:tplc="00CC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F57E7"/>
    <w:multiLevelType w:val="hybridMultilevel"/>
    <w:tmpl w:val="D4DC7B8C"/>
    <w:lvl w:ilvl="0" w:tplc="00CC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65C03"/>
    <w:multiLevelType w:val="hybridMultilevel"/>
    <w:tmpl w:val="67767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F5E34"/>
    <w:multiLevelType w:val="hybridMultilevel"/>
    <w:tmpl w:val="51EAF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77817"/>
    <w:multiLevelType w:val="hybridMultilevel"/>
    <w:tmpl w:val="E93AE2B6"/>
    <w:lvl w:ilvl="0" w:tplc="00CC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86013"/>
    <w:multiLevelType w:val="hybridMultilevel"/>
    <w:tmpl w:val="065EB432"/>
    <w:lvl w:ilvl="0" w:tplc="00CC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03E23"/>
    <w:multiLevelType w:val="hybridMultilevel"/>
    <w:tmpl w:val="139A75B6"/>
    <w:lvl w:ilvl="0" w:tplc="334660D0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90F58"/>
    <w:multiLevelType w:val="hybridMultilevel"/>
    <w:tmpl w:val="9F0C2DC8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A5D88"/>
    <w:multiLevelType w:val="hybridMultilevel"/>
    <w:tmpl w:val="09AC6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15E7D"/>
    <w:multiLevelType w:val="hybridMultilevel"/>
    <w:tmpl w:val="3A96E6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D0CB4"/>
    <w:multiLevelType w:val="hybridMultilevel"/>
    <w:tmpl w:val="6D8E6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49A740F0"/>
    <w:multiLevelType w:val="hybridMultilevel"/>
    <w:tmpl w:val="D0943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0178E"/>
    <w:multiLevelType w:val="hybridMultilevel"/>
    <w:tmpl w:val="4694F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0346F"/>
    <w:multiLevelType w:val="hybridMultilevel"/>
    <w:tmpl w:val="97F062D8"/>
    <w:lvl w:ilvl="0" w:tplc="9C2601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075126"/>
    <w:multiLevelType w:val="hybridMultilevel"/>
    <w:tmpl w:val="CE6C9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81240"/>
    <w:multiLevelType w:val="hybridMultilevel"/>
    <w:tmpl w:val="F102A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13570"/>
    <w:multiLevelType w:val="hybridMultilevel"/>
    <w:tmpl w:val="9BD22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E4F0A"/>
    <w:multiLevelType w:val="hybridMultilevel"/>
    <w:tmpl w:val="D3921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53DAB"/>
    <w:multiLevelType w:val="hybridMultilevel"/>
    <w:tmpl w:val="1D3269C2"/>
    <w:lvl w:ilvl="0" w:tplc="0415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71F8E"/>
    <w:multiLevelType w:val="hybridMultilevel"/>
    <w:tmpl w:val="9B1E4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306FB"/>
    <w:multiLevelType w:val="hybridMultilevel"/>
    <w:tmpl w:val="18A495E4"/>
    <w:lvl w:ilvl="0" w:tplc="2968D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787A2B"/>
    <w:multiLevelType w:val="hybridMultilevel"/>
    <w:tmpl w:val="03BE0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55CF4"/>
    <w:multiLevelType w:val="hybridMultilevel"/>
    <w:tmpl w:val="297CF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8"/>
  </w:num>
  <w:num w:numId="4">
    <w:abstractNumId w:val="16"/>
  </w:num>
  <w:num w:numId="5">
    <w:abstractNumId w:val="12"/>
  </w:num>
  <w:num w:numId="6">
    <w:abstractNumId w:val="6"/>
  </w:num>
  <w:num w:numId="7">
    <w:abstractNumId w:val="20"/>
  </w:num>
  <w:num w:numId="8">
    <w:abstractNumId w:val="9"/>
  </w:num>
  <w:num w:numId="9">
    <w:abstractNumId w:val="1"/>
  </w:num>
  <w:num w:numId="10">
    <w:abstractNumId w:val="2"/>
  </w:num>
  <w:num w:numId="11">
    <w:abstractNumId w:val="5"/>
  </w:num>
  <w:num w:numId="12">
    <w:abstractNumId w:val="15"/>
  </w:num>
  <w:num w:numId="13">
    <w:abstractNumId w:val="10"/>
  </w:num>
  <w:num w:numId="14">
    <w:abstractNumId w:val="22"/>
  </w:num>
  <w:num w:numId="15">
    <w:abstractNumId w:val="13"/>
  </w:num>
  <w:num w:numId="16">
    <w:abstractNumId w:val="14"/>
  </w:num>
  <w:num w:numId="17">
    <w:abstractNumId w:val="11"/>
  </w:num>
  <w:num w:numId="18">
    <w:abstractNumId w:val="17"/>
  </w:num>
  <w:num w:numId="19">
    <w:abstractNumId w:val="4"/>
  </w:num>
  <w:num w:numId="20">
    <w:abstractNumId w:val="21"/>
  </w:num>
  <w:num w:numId="21">
    <w:abstractNumId w:val="23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F5"/>
    <w:rsid w:val="0000240C"/>
    <w:rsid w:val="00026C97"/>
    <w:rsid w:val="00072F83"/>
    <w:rsid w:val="00076710"/>
    <w:rsid w:val="00097CE6"/>
    <w:rsid w:val="000A5A89"/>
    <w:rsid w:val="000D4F40"/>
    <w:rsid w:val="000E3C52"/>
    <w:rsid w:val="000E777F"/>
    <w:rsid w:val="00101F14"/>
    <w:rsid w:val="00165A27"/>
    <w:rsid w:val="00170645"/>
    <w:rsid w:val="0018018E"/>
    <w:rsid w:val="001845F0"/>
    <w:rsid w:val="001A457D"/>
    <w:rsid w:val="001C7E9C"/>
    <w:rsid w:val="001E3B64"/>
    <w:rsid w:val="00215A75"/>
    <w:rsid w:val="00256169"/>
    <w:rsid w:val="00295DC8"/>
    <w:rsid w:val="003207BB"/>
    <w:rsid w:val="00324649"/>
    <w:rsid w:val="0035504F"/>
    <w:rsid w:val="00383BAC"/>
    <w:rsid w:val="003D7F65"/>
    <w:rsid w:val="003E29C4"/>
    <w:rsid w:val="003E4978"/>
    <w:rsid w:val="003F13E0"/>
    <w:rsid w:val="003F2AF3"/>
    <w:rsid w:val="00400E66"/>
    <w:rsid w:val="0045759D"/>
    <w:rsid w:val="00472DB1"/>
    <w:rsid w:val="0048194A"/>
    <w:rsid w:val="00481E74"/>
    <w:rsid w:val="004C73F8"/>
    <w:rsid w:val="004E7E7D"/>
    <w:rsid w:val="00512B4E"/>
    <w:rsid w:val="005662E4"/>
    <w:rsid w:val="005813C5"/>
    <w:rsid w:val="005822A4"/>
    <w:rsid w:val="00585DFA"/>
    <w:rsid w:val="005C218E"/>
    <w:rsid w:val="005D6DB0"/>
    <w:rsid w:val="005E292C"/>
    <w:rsid w:val="006042D4"/>
    <w:rsid w:val="006313B7"/>
    <w:rsid w:val="0065628E"/>
    <w:rsid w:val="00686592"/>
    <w:rsid w:val="00690A2A"/>
    <w:rsid w:val="006A7986"/>
    <w:rsid w:val="006D1C89"/>
    <w:rsid w:val="006D6AF5"/>
    <w:rsid w:val="006E0D7E"/>
    <w:rsid w:val="00717A9E"/>
    <w:rsid w:val="0072242D"/>
    <w:rsid w:val="0073314E"/>
    <w:rsid w:val="00735A19"/>
    <w:rsid w:val="00770C73"/>
    <w:rsid w:val="007758F4"/>
    <w:rsid w:val="007A49E7"/>
    <w:rsid w:val="007B0E18"/>
    <w:rsid w:val="007B6D14"/>
    <w:rsid w:val="007C0246"/>
    <w:rsid w:val="007D1BF7"/>
    <w:rsid w:val="00803FBD"/>
    <w:rsid w:val="008213D7"/>
    <w:rsid w:val="00831F52"/>
    <w:rsid w:val="00865E9C"/>
    <w:rsid w:val="008C4496"/>
    <w:rsid w:val="008C7FCB"/>
    <w:rsid w:val="008F6A0A"/>
    <w:rsid w:val="00962A2F"/>
    <w:rsid w:val="00975583"/>
    <w:rsid w:val="009839DF"/>
    <w:rsid w:val="009B5A32"/>
    <w:rsid w:val="009C30DC"/>
    <w:rsid w:val="009C6B1C"/>
    <w:rsid w:val="009D3F95"/>
    <w:rsid w:val="009D5ECA"/>
    <w:rsid w:val="009E0AB5"/>
    <w:rsid w:val="009E3175"/>
    <w:rsid w:val="009F2FB6"/>
    <w:rsid w:val="00A121FA"/>
    <w:rsid w:val="00A126DE"/>
    <w:rsid w:val="00A71E06"/>
    <w:rsid w:val="00A720FD"/>
    <w:rsid w:val="00A87398"/>
    <w:rsid w:val="00A93740"/>
    <w:rsid w:val="00A9464F"/>
    <w:rsid w:val="00AA0BDE"/>
    <w:rsid w:val="00AF4AED"/>
    <w:rsid w:val="00AF53DE"/>
    <w:rsid w:val="00B02695"/>
    <w:rsid w:val="00B031A5"/>
    <w:rsid w:val="00B037E6"/>
    <w:rsid w:val="00B4436F"/>
    <w:rsid w:val="00B46807"/>
    <w:rsid w:val="00B81A9E"/>
    <w:rsid w:val="00B8231F"/>
    <w:rsid w:val="00B91155"/>
    <w:rsid w:val="00BA0624"/>
    <w:rsid w:val="00BE271D"/>
    <w:rsid w:val="00C1426A"/>
    <w:rsid w:val="00C170D5"/>
    <w:rsid w:val="00C47C2C"/>
    <w:rsid w:val="00C54E76"/>
    <w:rsid w:val="00C61742"/>
    <w:rsid w:val="00C76E34"/>
    <w:rsid w:val="00C83132"/>
    <w:rsid w:val="00C941D1"/>
    <w:rsid w:val="00C974F2"/>
    <w:rsid w:val="00CB12D0"/>
    <w:rsid w:val="00CD0DDB"/>
    <w:rsid w:val="00CD4DB0"/>
    <w:rsid w:val="00CD5231"/>
    <w:rsid w:val="00D0234D"/>
    <w:rsid w:val="00D333B1"/>
    <w:rsid w:val="00D41B4E"/>
    <w:rsid w:val="00D61F8A"/>
    <w:rsid w:val="00D828D4"/>
    <w:rsid w:val="00DB0512"/>
    <w:rsid w:val="00DB7A3A"/>
    <w:rsid w:val="00DC60E0"/>
    <w:rsid w:val="00DD14C1"/>
    <w:rsid w:val="00DE58C0"/>
    <w:rsid w:val="00DF308A"/>
    <w:rsid w:val="00E710E4"/>
    <w:rsid w:val="00E74075"/>
    <w:rsid w:val="00E834BB"/>
    <w:rsid w:val="00EA2200"/>
    <w:rsid w:val="00EA2622"/>
    <w:rsid w:val="00EB22BA"/>
    <w:rsid w:val="00EC77B7"/>
    <w:rsid w:val="00F01B9E"/>
    <w:rsid w:val="00F02919"/>
    <w:rsid w:val="00F225FB"/>
    <w:rsid w:val="00F34905"/>
    <w:rsid w:val="00F36872"/>
    <w:rsid w:val="00F46388"/>
    <w:rsid w:val="00F965D2"/>
    <w:rsid w:val="00FD4139"/>
    <w:rsid w:val="00FD5979"/>
    <w:rsid w:val="00FE3A5F"/>
    <w:rsid w:val="00FE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0B5F3-7B9C-46DC-933B-2BB25955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2F83"/>
  </w:style>
  <w:style w:type="paragraph" w:styleId="Nagwek1">
    <w:name w:val="heading 1"/>
    <w:basedOn w:val="Normalny"/>
    <w:next w:val="Normalny"/>
    <w:link w:val="Nagwek1Znak"/>
    <w:qFormat/>
    <w:rsid w:val="004E7E7D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E7E7D"/>
    <w:pPr>
      <w:keepNext/>
      <w:numPr>
        <w:ilvl w:val="2"/>
        <w:numId w:val="2"/>
      </w:numPr>
      <w:suppressAutoHyphens/>
      <w:spacing w:after="0" w:line="240" w:lineRule="auto"/>
      <w:outlineLvl w:val="2"/>
    </w:pPr>
    <w:rPr>
      <w:rFonts w:ascii="Garamond" w:eastAsia="Times New Roman" w:hAnsi="Garamond"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E7E7D"/>
    <w:pPr>
      <w:keepNext/>
      <w:numPr>
        <w:ilvl w:val="3"/>
        <w:numId w:val="2"/>
      </w:numPr>
      <w:suppressAutoHyphens/>
      <w:spacing w:after="0" w:line="240" w:lineRule="auto"/>
      <w:outlineLvl w:val="3"/>
    </w:pPr>
    <w:rPr>
      <w:rFonts w:ascii="Garamond" w:eastAsia="Times New Roman" w:hAnsi="Garamond"/>
      <w:b/>
      <w:sz w:val="3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6A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A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0FD"/>
  </w:style>
  <w:style w:type="paragraph" w:styleId="Stopka">
    <w:name w:val="footer"/>
    <w:basedOn w:val="Normalny"/>
    <w:link w:val="StopkaZnak"/>
    <w:uiPriority w:val="99"/>
    <w:unhideWhenUsed/>
    <w:rsid w:val="00A7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0FD"/>
  </w:style>
  <w:style w:type="character" w:styleId="Odwoaniedokomentarza">
    <w:name w:val="annotation reference"/>
    <w:basedOn w:val="Domylnaczcionkaakapitu"/>
    <w:uiPriority w:val="99"/>
    <w:semiHidden/>
    <w:unhideWhenUsed/>
    <w:rsid w:val="007C02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02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02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02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0246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E7E7D"/>
    <w:rPr>
      <w:rFonts w:eastAsia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4E7E7D"/>
    <w:rPr>
      <w:rFonts w:ascii="Garamond" w:eastAsia="Times New Roman" w:hAnsi="Garamond"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4E7E7D"/>
    <w:rPr>
      <w:rFonts w:ascii="Garamond" w:eastAsia="Times New Roman" w:hAnsi="Garamond"/>
      <w:b/>
      <w:sz w:val="36"/>
      <w:szCs w:val="20"/>
      <w:lang w:eastAsia="ar-SA"/>
    </w:rPr>
  </w:style>
  <w:style w:type="character" w:styleId="Hipercze">
    <w:name w:val="Hyperlink"/>
    <w:basedOn w:val="Domylnaczcionkaakapitu"/>
    <w:unhideWhenUsed/>
    <w:rsid w:val="004E7E7D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4E7E7D"/>
    <w:pPr>
      <w:suppressAutoHyphens/>
      <w:spacing w:after="0" w:line="240" w:lineRule="auto"/>
    </w:pPr>
    <w:rPr>
      <w:rFonts w:eastAsia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E7D"/>
    <w:rPr>
      <w:rFonts w:eastAsia="Times New Roman"/>
      <w:b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4E7E7D"/>
    <w:pPr>
      <w:suppressAutoHyphens/>
      <w:spacing w:after="0" w:line="240" w:lineRule="auto"/>
    </w:pPr>
    <w:rPr>
      <w:rFonts w:ascii="Garamond" w:eastAsia="Times New Roman" w:hAnsi="Garamond"/>
      <w:sz w:val="20"/>
      <w:szCs w:val="20"/>
      <w:lang w:eastAsia="ar-SA"/>
    </w:rPr>
  </w:style>
  <w:style w:type="paragraph" w:customStyle="1" w:styleId="Standard">
    <w:name w:val="Standard"/>
    <w:rsid w:val="004E7E7D"/>
    <w:pPr>
      <w:widowControl w:val="0"/>
      <w:suppressAutoHyphens/>
      <w:spacing w:after="0" w:line="240" w:lineRule="auto"/>
    </w:pPr>
    <w:rPr>
      <w:rFonts w:eastAsia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7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gg@powiat-wolominski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rdenis</cp:lastModifiedBy>
  <cp:revision>3</cp:revision>
  <cp:lastPrinted>2014-03-04T07:22:00Z</cp:lastPrinted>
  <dcterms:created xsi:type="dcterms:W3CDTF">2018-04-24T11:07:00Z</dcterms:created>
  <dcterms:modified xsi:type="dcterms:W3CDTF">2018-04-24T11:18:00Z</dcterms:modified>
</cp:coreProperties>
</file>